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245" w:type="dxa"/>
        <w:tblInd w:w="0" w:type="dxa"/>
        <w:shd w:val="clear" w:color="auto" w:fill="auto"/>
        <w:tblLayout w:type="autofit"/>
        <w:tblCellMar>
          <w:top w:w="0" w:type="dxa"/>
          <w:left w:w="0" w:type="dxa"/>
          <w:bottom w:w="0" w:type="dxa"/>
          <w:right w:w="0" w:type="dxa"/>
        </w:tblCellMar>
      </w:tblPr>
      <w:tblGrid>
        <w:gridCol w:w="815"/>
        <w:gridCol w:w="666"/>
        <w:gridCol w:w="6900"/>
        <w:gridCol w:w="1716"/>
        <w:gridCol w:w="1000"/>
        <w:gridCol w:w="833"/>
        <w:gridCol w:w="1315"/>
      </w:tblGrid>
      <w:tr>
        <w:tblPrEx>
          <w:shd w:val="clear" w:color="auto" w:fill="auto"/>
          <w:tblCellMar>
            <w:top w:w="0" w:type="dxa"/>
            <w:left w:w="0" w:type="dxa"/>
            <w:bottom w:w="0" w:type="dxa"/>
            <w:right w:w="0" w:type="dxa"/>
          </w:tblCellMar>
        </w:tblPrEx>
        <w:trPr>
          <w:trHeight w:val="1800" w:hRule="atLeast"/>
        </w:trPr>
        <w:tc>
          <w:tcPr>
            <w:tcW w:w="13247" w:type="dxa"/>
            <w:gridSpan w:val="7"/>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呼和浩特市总工会第四季度新签、续签集体合同和工资专项集体合同     实名制名单</w:t>
            </w:r>
          </w:p>
        </w:tc>
      </w:tr>
      <w:tr>
        <w:tblPrEx>
          <w:tblCellMar>
            <w:top w:w="0" w:type="dxa"/>
            <w:left w:w="0" w:type="dxa"/>
            <w:bottom w:w="0" w:type="dxa"/>
            <w:right w:w="0" w:type="dxa"/>
          </w:tblCellMar>
        </w:tblPrEx>
        <w:trPr>
          <w:trHeight w:val="600" w:hRule="atLeast"/>
        </w:trPr>
        <w:tc>
          <w:tcPr>
            <w:tcW w:w="13247"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left"/>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    为了做实做好全市建会企业签订集体合同和工资专项集体合同工作，建立健全建会企业签订集体合同和工资专项集体合同实名制表数据库，确保建会企业签订的集体合同真实有效，现将第四季度全市建会企业新签续签集体合同和工资专项集体合同实名制表进行公示。</w:t>
            </w:r>
          </w:p>
        </w:tc>
      </w:tr>
      <w:tr>
        <w:tblPrEx>
          <w:tblCellMar>
            <w:top w:w="0" w:type="dxa"/>
            <w:left w:w="0" w:type="dxa"/>
            <w:bottom w:w="0" w:type="dxa"/>
            <w:right w:w="0" w:type="dxa"/>
          </w:tblCellMar>
        </w:tblPrEx>
        <w:trPr>
          <w:trHeight w:val="600" w:hRule="atLeast"/>
        </w:trPr>
        <w:tc>
          <w:tcPr>
            <w:tcW w:w="13247"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集体合同</w:t>
            </w:r>
          </w:p>
        </w:tc>
      </w:tr>
      <w:tr>
        <w:tblPrEx>
          <w:tblCellMar>
            <w:top w:w="0" w:type="dxa"/>
            <w:left w:w="0" w:type="dxa"/>
            <w:bottom w:w="0" w:type="dxa"/>
            <w:right w:w="0" w:type="dxa"/>
          </w:tblCellMar>
        </w:tblPrEx>
        <w:trPr>
          <w:trHeight w:val="1125" w:hRule="atLeast"/>
        </w:trPr>
        <w:tc>
          <w:tcPr>
            <w:tcW w:w="8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地区</w:t>
            </w:r>
          </w:p>
        </w:tc>
        <w:tc>
          <w:tcPr>
            <w:tcW w:w="6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序号</w:t>
            </w:r>
          </w:p>
        </w:tc>
        <w:tc>
          <w:tcPr>
            <w:tcW w:w="6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企业名称</w:t>
            </w:r>
          </w:p>
        </w:tc>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集体合同签订时间</w:t>
            </w:r>
          </w:p>
        </w:tc>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集体合同有效期</w:t>
            </w:r>
          </w:p>
        </w:tc>
        <w:tc>
          <w:tcPr>
            <w:tcW w:w="8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职工人数</w:t>
            </w:r>
          </w:p>
        </w:tc>
        <w:tc>
          <w:tcPr>
            <w:tcW w:w="13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是否报当地人社审查</w:t>
            </w:r>
          </w:p>
        </w:tc>
      </w:tr>
      <w:tr>
        <w:tblPrEx>
          <w:tblCellMar>
            <w:top w:w="0" w:type="dxa"/>
            <w:left w:w="0" w:type="dxa"/>
            <w:bottom w:w="0" w:type="dxa"/>
            <w:right w:w="0" w:type="dxa"/>
          </w:tblCellMar>
        </w:tblPrEx>
        <w:trPr>
          <w:trHeight w:val="750" w:hRule="atLeast"/>
        </w:trPr>
        <w:tc>
          <w:tcPr>
            <w:tcW w:w="8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赛罕区</w:t>
            </w:r>
          </w:p>
        </w:tc>
        <w:tc>
          <w:tcPr>
            <w:tcW w:w="6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6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内蒙古向日葵广告有限责任公司工会委员会 </w:t>
            </w:r>
          </w:p>
        </w:tc>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呼和浩特市盛铁铁路技术有限责任公司工会委员会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内蒙古远洋新能源有限公司工会委员会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内蒙古耀达影业有限责任公司工会委员会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内蒙古中辉信息技术有限公司工会委员会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内蒙古振轩人力资源有限公司工会委员会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呼和浩特众合天下企业管理咨询有限公司工会委员会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内蒙古康扬建筑劳务分包有限公司工会委员会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内蒙古卓立科技有限公司工会委员会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内蒙古珺昂商贸有限公司工会委员会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内蒙古汗都建筑工程有限公司工会委员会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上海永绿置业有限公司呼和浩特分公司工会委员会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内蒙古信扬工程项目管理有限公司工会委员会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内蒙古立人智邦人力资源有限公司工会委员会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内蒙古优培教育科技有限公司工会委员会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内蒙古广途企业咨询有限公司工会委员会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内蒙古智晶信息咨询有限公司工会委员会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内蒙古中科博云文化传媒有限责任公司工会委员会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内蒙古塔塔送变电工程有限公司工会委员会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内蒙古樱子好管家家政服务有限公司工会委员会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内蒙古净食安科技有限公司工会委员会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内蒙古肩并肩广告有限公司工会委员会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内蒙古泰平安全科技有限责任公司工会委员会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内蒙古博雅商业服务有限公司工会委员会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呼和浩特市斯维嘉广告有限公司工会委员会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内蒙古林语园林绿化有限责任公司工会委员会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内蒙古沁峰建筑工程有限公司工会委员会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内蒙古筑隆机械设备租赁有限公司工会委员会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内蒙古蒙春商贸有限公司工会委员会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内蒙古华耀房地产开发有限公司工会委员会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呼和浩特市三空李氏正骨医院有限公司工会委员会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内蒙古蒙肽大药房连锁有限公司一分店工会委员会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内蒙古通建工程有限公司工会委员会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内蒙古众泰信息科技有限公司工会委员会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内蒙古东庭装饰装潢有限公司工会委员会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内蒙古中承会计师事务所有限责任公司工会委员会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内蒙古承华文化传媒有限公司工会委员会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内蒙古兴达阳光实业（集团）有限公司工会委员会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2020.07.02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内蒙古恒若时建筑工程有限公司工会委员会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呼和浩特市互帮建筑劳务有限公司工会委员会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内蒙古国鸿物业管理有限公司工会委员会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内蒙古人联人力资源服务有限公司工会委员会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内蒙古信中安环项目管理有限公司工会委员会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内蒙古大禾生态监理有限责任公司工会委员会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内蒙古屹晨规划测绘设计有限公司工会委员会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内蒙古清山燃气有限公司工会委员会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内蒙古盛谷药房连锁有限公司工会委员会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内蒙古贵润实业集团股份有限公司工会委员会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内蒙古畅游工程技术有限责任公司工会委员会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内蒙古蒙肽生物医药有限公司工会委员会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内蒙古众辉建筑装饰工程有限责任公司工会委员会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2020.12.21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内蒙古申科国土技术有限责任公司工会委员会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内蒙古诺海通信技术有限公司工会委员会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内蒙古中元建筑规划设计有限公司工会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内蒙古普杰工程配套经贸有限公司工会委员会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内蒙古慧瑞信息技术有限公司工会委员会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内蒙古立人人才顾问有限责任公司工会委员会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宇生控股有限公司工会委员会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呼和浩特市女神餐饮娱乐有限公司工会委员会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内蒙古威保消防设施检测有限公司工会委员会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内蒙古正时进出口贸易有限公司工会委员会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东北证券股份有限公司内蒙古分公司工会委员会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内蒙古天地方正信息有限责任公司工会委员会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华润内蒙古医药有限公司工会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内蒙古博远万通工程建设有限公司工会委员会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呼和浩特市宇生祥小额贷款有限公司工会委员会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内蒙古欣才人力资源服务有限公司工会委员会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内蒙古正源华正资产评估事务所工会委员会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呼和浩特市天竹物业服务有限公司工会委员会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内蒙古高仕第酒店管理有限责任公司工会委员会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呼和浩特市金磊物业服务有限责任公司工会委员会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72</w:t>
            </w:r>
          </w:p>
        </w:tc>
        <w:tc>
          <w:tcPr>
            <w:tcW w:w="690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内蒙古寺冈科技电子衡器有限公司工会委员会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73</w:t>
            </w:r>
          </w:p>
        </w:tc>
        <w:tc>
          <w:tcPr>
            <w:tcW w:w="6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山东省公路设计咨询有限公司内蒙古分公司工会委员会</w:t>
            </w:r>
          </w:p>
        </w:tc>
        <w:tc>
          <w:tcPr>
            <w:tcW w:w="17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74</w:t>
            </w:r>
          </w:p>
        </w:tc>
        <w:tc>
          <w:tcPr>
            <w:tcW w:w="690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内蒙古捷新装饰有限责任公司工会委员会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呼和浩特市泽居物业服务有限公司工会委员会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玉泉区</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内蒙古冲旺商贸有限公司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呼和浩特市通安顺达航空售票有限责任公司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呼和浩特市诚杰商贸有限公司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呼和浩特市万阳机械设备有限公司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国宏消防工程集团有限公司内蒙古分公司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内蒙古厚宏机电设备有限公司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呼和浩特市玉泉区红孩儿少儿业余艺术学校</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内蒙古万里茶道研究院</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呼和浩特市澳宇商贸有限责任公司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呼和浩特市塔东便民副食品批发市场有限责任公司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呼和浩特市新晟企业管理咨询有限公司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内蒙古众志商贸有限责任公司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呼和浩特市玉泉区八里庄纸管厂</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内蒙古云视电子科技有限公司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呼和浩特市全薪物业服务有限责任公司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内蒙古小城网事充电桩运营有限公司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呼和浩特市同宝德贸易有限责任公司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呼和浩特市欧凯华宇建材有限责任公司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呼和浩特市嘉丰轻工机械有限责任公司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呼和浩特市久筑环保科技有限公司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内蒙古凯创钢结构工程有限公司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内蒙古振昊建筑装饰有限公司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内蒙古友信饲料有限公司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呼和浩特市艺鼎文化传媒有限责任公司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呼和浩特市武晓军物流有限公司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内蒙古泰然装饰装潢有限公司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内蒙古腾渊建筑工程有限公司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内蒙古路道财务咨询有限责任公司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呼和浩特市玉泉区贝贝优培训学校有限公司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2020.5.30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内蒙古国真香商贸有限公司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内蒙古崇云科技有限公司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呼和浩特市林豪建材有限公司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内蒙古隆锦环保科技有限责任公司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呼和浩特市蒙峰房地产经纪有限责任公司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呼和浩特市旭普防腐木销售有限公司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呼和浩特市慧佳网络通讯技术有限公司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内蒙古青环环保工程有限公司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呼和浩特市鑫亚彩钢板有限责任公司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呼和浩特市朋顺蔬菜配送有限公司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呼和浩特市鑫晶源金属制品有限公司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内蒙古纵骋汽车租赁有限公司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内蒙古京城广厦房地产经纪有限公司呼和浩特市分公司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呼和浩特市德体薪盛建材有限公司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呼和浩特市殷氏商贸有限公司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呼和浩特市柏胜隆食品有限责任公司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内蒙古蒙鸿商务服务有限责任公司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75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回民区</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内蒙古宇生乐丰园度假有限公司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内蒙古旺顺食品有限公司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永泽建设工程咨询有限公司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内蒙古炎林通讯技术股份有限公司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内蒙古昌盛泰房地产开发有限责任公司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呼和浩特市昌盛泰热力有限责任公司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呼和浩特市启东出租汽车服务有限责任公司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内蒙古信达档案技术服务有限公司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内蒙古信达通汽车贸易有限公司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内蒙古信生源汽车贸易有限公司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内蒙古棋泰建设工程有限公司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呼和浩特市铸城万方科贸咨询有限责任公司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内蒙古天力药业有限公司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内蒙古天力药房连锁有限公司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呼和浩特市英派斯健康管理有限公司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呼和浩特市欣荣建设投资有限责任公司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内蒙古九州文化民族产业有限公司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内蒙古海亮房地产开发有限公司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海亮广场管理集团有限公司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呼和浩特市三泉江商贸有限责任公司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呼和浩特市恺远汽车销售服务有限责任公司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深圳万乘联合投资有限公司内蒙古分公司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呼和浩特市蒙力环卫保洁有限责任公司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内蒙古源声数码科技有限公司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呼和浩特市亮莉亭保洁有限公司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呼和浩特凯霖耳鼻喉专科医院有限责任公司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呼和浩特市祥和市场商贸有限公司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内蒙古宇沐生物科技有限公司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内蒙古普林特印刷有限公司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内蒙古网文科技有限公司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内蒙古钰岩矿业咨询有限公司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内蒙古博力智能设备有限公司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呼和浩特市益合兴业商贸有限公司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内蒙古金丰信息技术股份有限公司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呼和浩特市仪豪科技有限公司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内蒙古朗润医疗科技管理有限公司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内蒙古怡润创意策划有限公司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内蒙古万通铁路运维有限公司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内蒙古佳荣物业服务有限责任公司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内蒙古锦坤传媒有限公司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内蒙古禹顺酒店管理有限公司呼和浩特假日酒店</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内蒙古浩昇商贸有限公司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内蒙古新脉远望科技有限公司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内蒙古天泽华汇医疗器械有限责任公司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内蒙古众妆供应链管理有限公司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内蒙古维度文化发展有限公司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内蒙古立信医疗器械有限责任公司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内蒙古欧尚时装有限责任公司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内蒙古北方联合教育科技有限公司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内蒙古霄汉电子科技有限公司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内蒙古成电医星软件有限公司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内蒙古维嘉商业有限公司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内蒙古君易科技有限公司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内蒙古晨岩科技有限公司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呼和浩特市蓉盛机电设备有限公司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呼和浩特市城规工程勘察有限责任公司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内蒙古奥捷克生物科技有限公司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内蒙古诚邦企业管理服务有限公司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内蒙古微天下文化传媒有限公司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呼和浩特市纤源畜产品有限公司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内蒙古维多利摩尔超市有限责任公司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内蒙古德智众筹酒店管理有限责任公司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呼和浩特市斯露迪商贸有限公司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内蒙古工程科技专修学院</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内蒙古中盛教育科技有限公司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内蒙古龙瑞广告传媒有限公司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呼和浩特市源博科技有限公司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内蒙古祺韵光迅科技有限公司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纳爱斯集团有限公司内蒙古分公司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内蒙古骏合建筑安装劳务有限责任公司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内蒙古金冕珠宝股份有限公司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内蒙古海量大型工程设备安装租赁有限公司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内蒙古盛驰文化发展有限公司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呼和浩特市博维科技信息技术有限责任公司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呼和浩特市百尚商贸有限公司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呼和浩特市颖慧商贸有限责任公司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内蒙古润世嘉康医疗器械有限公司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呼和浩特市合利德经贸有限责任公司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大成方略纳税人俱乐部股份有限公司内蒙古分公司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呼和浩特市博远商贸有限责任公司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内蒙古源航测绘有限责任公司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内蒙古和利达商贸有限责任公司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内蒙古欧凯装饰工程有限公司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内蒙古海外贸易有限公司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内蒙古凯琳澌顿影视文化传媒有限公司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内蒙古先行品牌形象策划有限公司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内蒙古撼动商贸有限公司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内蒙古顺遇和物业服务有限责任公司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4E4E4E"/>
                <w:sz w:val="28"/>
                <w:szCs w:val="28"/>
                <w:u w:val="none"/>
              </w:rPr>
            </w:pPr>
            <w:r>
              <w:rPr>
                <w:rFonts w:hint="eastAsia" w:ascii="仿宋" w:hAnsi="仿宋" w:eastAsia="仿宋" w:cs="仿宋"/>
                <w:i w:val="0"/>
                <w:color w:val="4E4E4E"/>
                <w:kern w:val="0"/>
                <w:sz w:val="28"/>
                <w:szCs w:val="28"/>
                <w:u w:val="none"/>
                <w:lang w:val="en-US" w:eastAsia="zh-CN" w:bidi="ar"/>
              </w:rPr>
              <w:t>内蒙古捷安道路运输有限公司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内蒙古龙建风电技术有限公司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上海连成（集团）有限公司内蒙古分公司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内蒙古博洋天成建筑设计有限责任公司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内蒙古弘睿节能科技有限公司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内蒙古立安药房有限公司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内蒙古朗熠医疗科技有限公司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呼和浩特市德弘电气有限公司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内蒙古蒙铁保安服务有限公司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内蒙古惠好工程管理有限公司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内蒙古蒙力电力建设工程有限公司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内蒙古科发信息咨询有限公司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呼和浩特市神力机械设备租赁有限公司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内蒙古首车汽车销售服务有限公司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内蒙古承建电力工程有限公司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呼和浩特市回民区筑家幼儿园</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北京瑞昌卓信物业管理有限公司呼和浩特分公司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内蒙古新华发行集团教育科技服务有限公司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内蒙古万汇隆贸易有限公司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内蒙古恒盛基房地产开发有限公司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陕西天创智能消防工程有限公司呼和浩特分公司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内蒙古东腾通信科技有限公司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呼和浩特市三立电气安装服务有限公司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呼和浩特市合盛商贸有限责任公司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呼和浩特市回民区红旗小学</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北京奥信建筑工程设备安装有限公司内蒙古第一分公司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内蒙古宅小主网络科技有限公司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内蒙古弘晟工程管理有限公司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内蒙古新华文化传媒有限公司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呼和浩特市神韵大药房有限公司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内蒙古日有装饰有限公司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呼和浩特鼎元物业服务有限公司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内蒙古远源装饰工程有限责任公司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呼和浩特市君越机电有限责任公司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内蒙古特龙工程机械设备租赁有限公司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和林格尔县盛乐园区丰华自来水有限责任公司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和林格尔县盛乐园区丰华生物质热电有限公司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内蒙古易飞航空科技有限公司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呼和浩特市中朵兴泰建筑工业有限公司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内蒙古中朵远大建筑工业有限公司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呼和浩特市泰丰水泥制品有限责任公司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呼和浩特市众信劳务派遣有限公司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和林格尔县福瑞保安服务有限公司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呼和浩特市金盛混凝土有限责任公司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中粮可口可乐饮料（内蒙古）有限公司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内蒙古佳明环保有限公司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内蒙古博瑞饲料有限公司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内蒙古和林发电有限责任公司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呼和浩特青谷云河饲料有限公司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呼和浩特圣牧高科乳品有限公司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内蒙古显鸿科技股份有限公司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燕京啤酒（呼和浩特）有限公司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内蒙古正业农牧业发展有限公司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和林格尔县大众热力有限责任公司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内蒙古铁骑投资控股集团有限公司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内蒙古正缘农牧业有限责任公司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现代牧业（和林格尔）有限公司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内蒙古蒙原水泥有限公司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内蒙古沐兰医药有限公司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内蒙古富源国际实业（集团）有限公司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75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呼和浩特市牧乐农牧业有限公司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bl>
    <w:p/>
    <w:p/>
    <w:p/>
    <w:p/>
    <w:p/>
    <w:p/>
    <w:p/>
    <w:p/>
    <w:tbl>
      <w:tblPr>
        <w:tblStyle w:val="2"/>
        <w:tblW w:w="13245" w:type="dxa"/>
        <w:tblInd w:w="0" w:type="dxa"/>
        <w:shd w:val="clear" w:color="auto" w:fill="auto"/>
        <w:tblLayout w:type="autofit"/>
        <w:tblCellMar>
          <w:top w:w="0" w:type="dxa"/>
          <w:left w:w="0" w:type="dxa"/>
          <w:bottom w:w="0" w:type="dxa"/>
          <w:right w:w="0" w:type="dxa"/>
        </w:tblCellMar>
      </w:tblPr>
      <w:tblGrid>
        <w:gridCol w:w="870"/>
        <w:gridCol w:w="632"/>
        <w:gridCol w:w="5915"/>
        <w:gridCol w:w="2970"/>
        <w:gridCol w:w="925"/>
        <w:gridCol w:w="773"/>
        <w:gridCol w:w="1160"/>
      </w:tblGrid>
      <w:tr>
        <w:tblPrEx>
          <w:shd w:val="clear" w:color="auto" w:fill="auto"/>
          <w:tblCellMar>
            <w:top w:w="0" w:type="dxa"/>
            <w:left w:w="0" w:type="dxa"/>
            <w:bottom w:w="0" w:type="dxa"/>
            <w:right w:w="0" w:type="dxa"/>
          </w:tblCellMar>
        </w:tblPrEx>
        <w:trPr>
          <w:trHeight w:val="500" w:hRule="atLeast"/>
        </w:trPr>
        <w:tc>
          <w:tcPr>
            <w:tcW w:w="13247" w:type="dxa"/>
            <w:gridSpan w:val="7"/>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36"/>
                <w:szCs w:val="36"/>
                <w:u w:val="none"/>
                <w:lang w:val="en-US" w:eastAsia="zh-CN" w:bidi="ar"/>
              </w:rPr>
              <w:t>工资</w:t>
            </w:r>
            <w:bookmarkStart w:id="0" w:name="_GoBack"/>
            <w:bookmarkEnd w:id="0"/>
            <w:r>
              <w:rPr>
                <w:rFonts w:hint="eastAsia" w:ascii="仿宋" w:hAnsi="仿宋" w:eastAsia="仿宋" w:cs="仿宋"/>
                <w:b/>
                <w:i w:val="0"/>
                <w:color w:val="000000"/>
                <w:kern w:val="0"/>
                <w:sz w:val="36"/>
                <w:szCs w:val="36"/>
                <w:u w:val="none"/>
                <w:lang w:val="en-US" w:eastAsia="zh-CN" w:bidi="ar"/>
              </w:rPr>
              <w:t>专项合同</w:t>
            </w:r>
          </w:p>
        </w:tc>
      </w:tr>
      <w:tr>
        <w:tblPrEx>
          <w:tblCellMar>
            <w:top w:w="0" w:type="dxa"/>
            <w:left w:w="0" w:type="dxa"/>
            <w:bottom w:w="0" w:type="dxa"/>
            <w:right w:w="0" w:type="dxa"/>
          </w:tblCellMar>
        </w:tblPrEx>
        <w:trPr>
          <w:trHeight w:val="1500" w:hRule="atLeast"/>
        </w:trPr>
        <w:tc>
          <w:tcPr>
            <w:tcW w:w="8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地区</w:t>
            </w:r>
          </w:p>
        </w:tc>
        <w:tc>
          <w:tcPr>
            <w:tcW w:w="6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序号</w:t>
            </w:r>
          </w:p>
        </w:tc>
        <w:tc>
          <w:tcPr>
            <w:tcW w:w="6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企业名称</w:t>
            </w:r>
          </w:p>
        </w:tc>
        <w:tc>
          <w:tcPr>
            <w:tcW w:w="17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集体合同签订时间</w:t>
            </w:r>
          </w:p>
        </w:tc>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集体合同有效期</w:t>
            </w:r>
          </w:p>
        </w:tc>
        <w:tc>
          <w:tcPr>
            <w:tcW w:w="83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职工人数</w:t>
            </w:r>
          </w:p>
        </w:tc>
        <w:tc>
          <w:tcPr>
            <w:tcW w:w="13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是否报当地人社审查</w:t>
            </w:r>
          </w:p>
        </w:tc>
      </w:tr>
      <w:tr>
        <w:tblPrEx>
          <w:tblCellMar>
            <w:top w:w="0" w:type="dxa"/>
            <w:left w:w="0" w:type="dxa"/>
            <w:bottom w:w="0" w:type="dxa"/>
            <w:right w:w="0" w:type="dxa"/>
          </w:tblCellMar>
        </w:tblPrEx>
        <w:trPr>
          <w:trHeight w:val="500" w:hRule="atLeast"/>
        </w:trPr>
        <w:tc>
          <w:tcPr>
            <w:tcW w:w="816"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赛罕区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呼和浩特市盛铁铁路技术有限责任公司工会委员会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内蒙古远洋新能源有限公司工会委员会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内蒙古中辉信息技术有限公司工会委员会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内蒙古振轩人力资源有限公司工会委员会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呼和浩特众合天下企业管理咨询有限公司工会委员会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内蒙古康扬建筑劳务分包有限公司工会委员会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上海永绿置业有限公司呼和浩特分公司工会委员会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2020.10.21-2021.10.11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内蒙古信扬工程项目管理有限公司工会委员会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2020.10.30-2021.10.29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内蒙古优培教育科技有限公司工会委员会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2020.10.15-2021.10.14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内蒙古中科博云文化传媒有限责任公司工会委员会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2020.11.02-2021.11.01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内蒙古塔塔送变电工程有限公司工会委员会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2020.11.09-2021.11.08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内蒙古樱子好管家家政服务有限公司工会委员会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内蒙古净食安科技有限公司工会委员会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2020.11.10-2021.11.09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内蒙古肩并肩广告有限公司工会委员会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2020.11.10-2021.11.09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内蒙古泰平安全科技有限责任公司工会委员会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2020.11.11-2021.11.10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内蒙古博雅商业服务有限公司工会委员会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2020.11.06-2021.11.05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呼和浩特市斯维嘉广告有限公司工会委员会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2020.12.28-2021.12.27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内蒙古华耀房地产开发有限公司工会委员会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呼和浩特市三空李氏正骨医院有限公司工会委员会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2020.11.02-2021.11.01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内蒙古蒙肽大药房连锁有限公司一分店工会委员会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2020.12.28-2021.12.27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内蒙古通建工程有限公司工会委员会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2020.12.28-2021.12.27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内蒙古众泰信息科技有限公司工会委员会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内蒙古中承会计师事务所有限责任公司工会委员会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2020.11.11-2021.11.10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内蒙古承华文化传媒有限公司工会委员会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内蒙古恒若时建筑工程有限公司工会委员会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2020.11.26-2021.11.25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呼和浩特市互帮建筑劳务有限公司工会委员会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2020.11.27-2021.11.26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内蒙古国鸿物业管理有限公司工会委员会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2020.12.08-2021.12.07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内蒙古人联人力资源服务有限公司工会委员会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2020.12.08-2021.12.07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  内蒙古信中安环项目管理有限公司工会委员会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2020.11.25-2021.11.24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内蒙古大禾生态监理有限责任公司工会委员会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内蒙古屹晨规划测绘设计有限公司工会委员会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2020.11.30-2021.11.29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内蒙古清山燃气有限公司工会委员会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2020.12.21-2021.12.20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内蒙古盛谷药房连锁有限公司工会委员会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2020.10.09-2021.10.08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内蒙古贵润实业集团股份有限公司工会委员会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2020.11.13-2021.11.12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内蒙古畅游工程技术有限责任公司工会委员会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2020.12.21-2021.12.20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内蒙古蒙肽生物医药有限公司工会委员会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2020.12.14-2021.12.13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内蒙古众辉建筑装饰工程有限责任公司工会委员会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2020.12.21-2021.12.20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内蒙古申科国土技术有限责任公司工会委员会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内蒙古中元建筑规划设计有限公司工会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2020.10.12-2021.10.11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内蒙古慧瑞信息技术有限公司工会委员会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2020.10.22-2021.10.21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内蒙古立人人才顾问有限责任公司工会委员会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2020.11.01-2021.10.31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呼和浩特市女神餐饮娱乐有限公司工会委员会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2020.11.05-2021.11.04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内蒙古正时进出口贸易有限公司工会委员会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2020.11.20-2021.11.19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东北证券股份有限公司内蒙古分公司工会委员会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2020.11.03-2021.11.02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内蒙古天地方正信息有限责任公司工会委员会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2020.11.17-2021.11.16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华润内蒙古医药有限公司工会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2020.10.28-2021.10.27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内蒙古博远万通工程建设有限公司工会委员会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2020.12.28-2021.12.27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内蒙古欣才人力资源服务有限公司工会委员会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2020.12.12-2021.12.11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呼和浩特市天竹物业服务有限公司工会委员会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2020.11.12-2021.11.11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内蒙古高仕第酒店管理有限责任公司工会委员会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2020.12.28-2021.12.27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呼和浩特市金磊物业服务有限责任公司工会委员会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2020.11.16-2021.11.15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53</w:t>
            </w:r>
          </w:p>
        </w:tc>
        <w:tc>
          <w:tcPr>
            <w:tcW w:w="690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内蒙古捷新装饰有限责任公司工会委员会</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2020.12.02-2021.12.01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 xml:space="preserve">呼和浩特市泽居物业服务有限公司工会委员会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2020.12.14-2021.12.13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回民区</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内蒙古宇生乐丰园度假有限公司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内蒙古旺顺食品有限公司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永泽建设工程咨询有限公司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内蒙古炎林通讯技术股份有限公司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内蒙古昌盛泰房地产开发有限责任公司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呼和浩特市昌盛泰热力有限责任公司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呼和浩特市启东出租汽车服务有限责任公司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内蒙古信达档案技术服务有限公司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内蒙古信达通汽车贸易有限公司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内蒙古信生源汽车贸易有限公司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内蒙古棋泰建设工程有限公司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呼和浩特市铸城万方科贸咨询有限责任公司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内蒙古天力药业有限公司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内蒙古天力药房连锁有限公司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呼和浩特市英派斯健康管理有限公司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呼和浩特市欣荣建设投资有限责任公司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内蒙古九州文化民族产业有限公司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内蒙古海亮房地产开发有限公司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海亮广场管理集团有限公司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呼和浩特市三泉江商贸有限责任公司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呼和浩特市恺远汽车销售服务有限责任公司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深圳万乘联合投资有限公司内蒙古分公司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呼和浩特市蒙力环卫保洁有限责任公司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内蒙古源声数码科技有限公司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呼和浩特市亮莉亭保洁有限公司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呼和浩特凯霖耳鼻喉专科医院有限责任公司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呼和浩特市祥和市场商贸有限公司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内蒙古宇沐生物科技有限公司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内蒙古普林特印刷有限公司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内蒙古网文科技有限公司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内蒙古钰岩矿业咨询有限公司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内蒙古博力智能设备有限公司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呼和浩特市益合兴业商贸有限公司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内蒙古金丰信息技术股份有限公司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呼和浩特市仪豪科技有限公司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内蒙古朗润医疗科技管理有限公司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内蒙古怡润创意策划有限公司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内蒙古万通铁路运维有限公司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内蒙古佳荣物业服务有限责任公司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内蒙古锦坤传媒有限公司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内蒙古禹顺酒店管理有限公司呼和浩特假日酒店</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内蒙古浩昇商贸有限公司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内蒙古新脉远望科技有限公司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内蒙古天泽华汇医疗器械有限责任公司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内蒙古众妆供应链管理有限公司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内蒙古维度文化发展有限公司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内蒙古立信医疗器械有限责任公司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内蒙古欧尚时装有限责任公司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内蒙古北方联合教育科技有限公司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内蒙古霄汉电子科技有限公司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内蒙古成电医星软件有限公司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内蒙古维嘉商业有限公司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内蒙古君易科技有限公司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内蒙古晨岩科技有限公司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呼和浩特市蓉盛机电设备有限公司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呼和浩特市城规工程勘察有限责任公司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内蒙古奥捷克生物科技有限公司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内蒙古诚邦企业管理服务有限公司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内蒙古微天下文化传媒有限公司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呼和浩特市纤源畜产品有限公司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内蒙古维多利摩尔超市有限责任公司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内蒙古德智众筹酒店管理有限责任公司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呼和浩特市斯露迪商贸有限公司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内蒙古工程科技专修学院</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内蒙古中盛教育科技有限公司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内蒙古龙瑞广告传媒有限公司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呼和浩特市源博科技有限公司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内蒙古祺韵光迅科技有限公司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纳爱斯集团有限公司内蒙古分公司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内蒙古骏合建筑安装劳务有限责任公司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内蒙古金冕珠宝股份有限公司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内蒙古海量大型工程设备安装租赁有限公司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内蒙古盛驰文化发展有限公司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呼和浩特市博维科技信息技术有限责任公司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呼和浩特市百尚商贸有限公司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呼和浩特市颖慧商贸有限责任公司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内蒙古润世嘉康医疗器械有限公司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呼和浩特市合利德经贸有限责任公司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大成方略纳税人俱乐部股份有限公司内蒙古分公司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呼和浩特市博远商贸有限责任公司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内蒙古源航测绘有限责任公司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内蒙古和利达商贸有限责任公司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内蒙古欧凯装饰工程有限公司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内蒙古海外贸易有限公司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内蒙古凯琳澌顿影视文化传媒有限公司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内蒙古先行品牌形象策划有限公司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内蒙古撼动商贸有限公司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内蒙古顺遇和物业服务有限责任公司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内蒙古捷安道路运输有限公司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内蒙古龙建风电技术有限公司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上海连成（集团）有限公司内蒙古分公司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内蒙古博洋天成建筑设计有限责任公司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内蒙古弘睿节能科技有限公司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内蒙古立安药房有限公司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内蒙古朗熠医疗科技有限公司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呼和浩特市德弘电气有限公司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内蒙古蒙铁保安服务有限公司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内蒙古惠好工程管理有限公司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内蒙古蒙力电力建设工程有限公司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内蒙古科发信息咨询有限公司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呼和浩特市神力机械设备租赁有限公司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内蒙古首车汽车销售服务有限公司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内蒙古承建电力工程有限公司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呼和浩特市回民区筑家幼儿园</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北京瑞昌卓信物业管理有限公司呼和浩特分公司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内蒙古新华发行集团教育科技服务有限公司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内蒙古万汇隆贸易有限公司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内蒙古恒盛基房地产开发有限公司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陕西天创智能消防工程有限公司呼和浩特分公司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内蒙古东腾通信科技有限公司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呼和浩特市三立电气安装服务有限公司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呼和浩特市合盛商贸有限责任公司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呼和浩特市回民区红旗小学</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北京奥信建筑工程设备安装有限公司内蒙古第一分公司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内蒙古宅小主网络科技有限公司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内蒙古弘晟工程管理有限公司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内蒙古新华文化传媒有限公司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呼和浩特市神韵大药房有限公司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内蒙古日有装饰有限公司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呼和浩特鼎元物业服务有限公司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内蒙古远源装饰工程有限责任公司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呼和浩特市君越机电有限责任公司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内蒙古特龙工程机械设备租赁有限公司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和林</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内蒙古迪娜林贸易有限公司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内蒙古蒙草草种业有限公司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内蒙古芸谷华泰房地产开发有限公司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呼和浩特市景园苗木繁育有限责任公司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内蒙古兆君房地产开发有限责任公司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内蒙古桃李食品有限公司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368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内蒙古东方时尚驾驶培训有限公司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呼和浩特市兆君物业服务有限责任公司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内蒙古瑞盛元建筑安装有限责任公司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内蒙古华欧淀粉工业股份有限公司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内蒙古汇豪利都大酒店有限公司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内蒙古欧世蒙牛乳制品有限责任公司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446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和林格尔县盛乐供排水有限公司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金河佑本生物制品有限公司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内蒙古科电锅炉压力容器检验有限责任公司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内蒙古科电电气有限责任公司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和林格尔县君林商业管理有限责任公司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和林格尔县盛乐园区丰华自来水有限责任公司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和林格尔县盛乐园区丰华生物质热电有限公司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内蒙古易飞航空科技有限公司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呼和浩特市中朵兴泰建筑工业有限公司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内蒙古中朵远大建筑工业有限公司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呼和浩特市泰丰水泥制品有限责任公司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呼和浩特市众信劳务派遣有限公司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和林格尔县福瑞保安服务有限公司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呼和浩特市金盛混凝土有限责任公司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中粮可口可乐饮料（内蒙古）有限公司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2020.12.09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内蒙古佳明环保有限公司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内蒙古博瑞饲料有限公司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内蒙古和林发电有限责任公司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154</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呼和浩特青谷云河饲料有限公司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呼和浩特圣牧高科乳品有限公司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2020.11.05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内蒙古显鸿科技股份有限公司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2020.11.22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129</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211</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燕京啤酒（呼和浩特）有限公司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212</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内蒙古正业农牧业发展有限公司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32</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213</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和林格尔县大众热力有限责任公司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214</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内蒙古铁骑投资控股集团有限公司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48</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215</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内蒙古正缘农牧业有限责任公司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216</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现代牧业（和林格尔）有限公司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217</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内蒙古蒙原水泥有限公司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46</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218</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内蒙古沐兰医药有限公司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2020.10.24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219</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内蒙古富源国际实业（集团）有限公司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2020.11.12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691</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r>
        <w:tblPrEx>
          <w:tblCellMar>
            <w:top w:w="0" w:type="dxa"/>
            <w:left w:w="0" w:type="dxa"/>
            <w:bottom w:w="0" w:type="dxa"/>
            <w:right w:w="0" w:type="dxa"/>
          </w:tblCellMar>
        </w:tblPrEx>
        <w:trPr>
          <w:trHeight w:val="500" w:hRule="atLeast"/>
        </w:trPr>
        <w:tc>
          <w:tcPr>
            <w:tcW w:w="81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220</w:t>
            </w:r>
          </w:p>
        </w:tc>
        <w:tc>
          <w:tcPr>
            <w:tcW w:w="6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呼和浩特市牧乐农牧业有限公司</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2020.10.31</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一年</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65</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是</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87AFE"/>
    <w:rsid w:val="0F887AFE"/>
    <w:rsid w:val="582C4DFD"/>
    <w:rsid w:val="7E451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2020-12-25T07:21:00Z</dcterms:created>
  <dc:creator>Administrator</dc:creator>
  <cp:lastModifiedBy>Administrator</cp:lastModifiedBy>
  <dcterms:modified xsi:type="dcterms:W3CDTF">2020-12-25T07:58:59Z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